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51114E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562F3CB4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1B68E0">
              <w:rPr>
                <w:rFonts w:ascii="Arial" w:hAnsi="Arial" w:cs="Arial"/>
                <w:sz w:val="28"/>
                <w:szCs w:val="28"/>
              </w:rPr>
              <w:t xml:space="preserve"> INFANZIA-PRIMARIA</w:t>
            </w:r>
            <w:r w:rsidR="00A670B8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</w:t>
            </w:r>
            <w:r w:rsidR="00A670B8">
              <w:rPr>
                <w:rFonts w:ascii="Arial" w:hAnsi="Arial" w:cs="Arial"/>
                <w:sz w:val="28"/>
                <w:szCs w:val="28"/>
              </w:rPr>
              <w:t xml:space="preserve">DI PRIMO E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2151C12A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Circolare N.</w:t>
            </w:r>
            <w:r w:rsidR="00400C3E">
              <w:rPr>
                <w:rFonts w:ascii="Arial" w:hAnsi="Arial" w:cs="Arial"/>
                <w:sz w:val="28"/>
                <w:szCs w:val="28"/>
              </w:rPr>
              <w:t>8</w:t>
            </w:r>
            <w:r w:rsidR="00D1154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del </w:t>
            </w:r>
            <w:r w:rsidR="00800DFE">
              <w:rPr>
                <w:rFonts w:ascii="Arial" w:hAnsi="Arial" w:cs="Arial"/>
                <w:sz w:val="28"/>
                <w:szCs w:val="28"/>
              </w:rPr>
              <w:t>0</w:t>
            </w:r>
            <w:r w:rsidR="00400C3E">
              <w:rPr>
                <w:rFonts w:ascii="Arial" w:hAnsi="Arial" w:cs="Arial"/>
                <w:sz w:val="28"/>
                <w:szCs w:val="28"/>
              </w:rPr>
              <w:t>7</w:t>
            </w:r>
            <w:r w:rsidR="00B2036D">
              <w:rPr>
                <w:rFonts w:ascii="Arial" w:hAnsi="Arial" w:cs="Arial"/>
                <w:sz w:val="28"/>
                <w:szCs w:val="28"/>
              </w:rPr>
              <w:t>/</w:t>
            </w:r>
            <w:r w:rsidR="0080580D">
              <w:rPr>
                <w:rFonts w:ascii="Arial" w:hAnsi="Arial" w:cs="Arial"/>
                <w:sz w:val="28"/>
                <w:szCs w:val="28"/>
              </w:rPr>
              <w:t>11</w:t>
            </w:r>
            <w:r w:rsidR="00B2036D">
              <w:rPr>
                <w:rFonts w:ascii="Arial" w:hAnsi="Arial" w:cs="Arial"/>
                <w:sz w:val="28"/>
                <w:szCs w:val="28"/>
              </w:rPr>
              <w:t>/2023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ECB889" w14:textId="7FA3296A" w:rsidR="00F50163" w:rsidRDefault="00F50163" w:rsidP="00F50163">
      <w:pPr>
        <w:ind w:left="3540" w:firstLine="708"/>
        <w:jc w:val="both"/>
        <w:rPr>
          <w:b/>
          <w:bCs/>
        </w:rPr>
      </w:pPr>
      <w:r w:rsidRPr="008C4BBB">
        <w:rPr>
          <w:b/>
          <w:bCs/>
        </w:rPr>
        <w:t xml:space="preserve">Ai Sig. </w:t>
      </w:r>
      <w:r>
        <w:rPr>
          <w:b/>
          <w:bCs/>
        </w:rPr>
        <w:t xml:space="preserve">Genitori </w:t>
      </w:r>
      <w:r w:rsidR="00D11549">
        <w:rPr>
          <w:b/>
          <w:bCs/>
        </w:rPr>
        <w:t>del Collegio S. Ignazio</w:t>
      </w:r>
      <w:r w:rsidRPr="008C4BBB">
        <w:rPr>
          <w:b/>
          <w:bCs/>
        </w:rPr>
        <w:t xml:space="preserve"> </w:t>
      </w:r>
    </w:p>
    <w:p w14:paraId="27C94359" w14:textId="530E4500" w:rsidR="0051114E" w:rsidRDefault="0051114E" w:rsidP="0080580D">
      <w:pPr>
        <w:ind w:left="3540" w:firstLine="708"/>
        <w:jc w:val="both"/>
        <w:rPr>
          <w:b/>
          <w:bCs/>
        </w:rPr>
      </w:pPr>
      <w:r w:rsidRPr="008C4BBB">
        <w:rPr>
          <w:b/>
          <w:bCs/>
        </w:rPr>
        <w:t>Ai Sig. Docenti</w:t>
      </w:r>
      <w:r w:rsidR="00800DFE">
        <w:rPr>
          <w:b/>
          <w:bCs/>
        </w:rPr>
        <w:t xml:space="preserve"> </w:t>
      </w:r>
      <w:r w:rsidR="00D11549">
        <w:rPr>
          <w:b/>
          <w:bCs/>
        </w:rPr>
        <w:t>del Collegio S. Ignazio</w:t>
      </w:r>
      <w:r w:rsidRPr="008C4BBB">
        <w:rPr>
          <w:b/>
          <w:bCs/>
        </w:rPr>
        <w:t xml:space="preserve"> </w:t>
      </w:r>
    </w:p>
    <w:p w14:paraId="2C27BE99" w14:textId="5A8C3DF6" w:rsidR="00C104BF" w:rsidRPr="0051114E" w:rsidRDefault="00C104BF" w:rsidP="0080580D">
      <w:pPr>
        <w:ind w:left="3540" w:firstLine="708"/>
        <w:jc w:val="both"/>
        <w:rPr>
          <w:b/>
          <w:bCs/>
        </w:rPr>
      </w:pPr>
      <w:r>
        <w:rPr>
          <w:b/>
          <w:bCs/>
        </w:rPr>
        <w:t>E p.c. al responsabile del personale ata</w:t>
      </w:r>
    </w:p>
    <w:p w14:paraId="21E3D1D4" w14:textId="16BE8026" w:rsidR="0051114E" w:rsidRPr="0051114E" w:rsidRDefault="0051114E" w:rsidP="0051114E">
      <w:pPr>
        <w:jc w:val="both"/>
        <w:rPr>
          <w:b/>
        </w:rPr>
      </w:pPr>
      <w:r w:rsidRPr="00E61B6E">
        <w:rPr>
          <w:b/>
        </w:rPr>
        <w:t>Ogget</w:t>
      </w:r>
      <w:r>
        <w:rPr>
          <w:b/>
        </w:rPr>
        <w:t>t</w:t>
      </w:r>
      <w:r w:rsidRPr="00E61B6E">
        <w:rPr>
          <w:b/>
        </w:rPr>
        <w:t>o:</w:t>
      </w:r>
      <w:r>
        <w:rPr>
          <w:b/>
        </w:rPr>
        <w:t xml:space="preserve"> </w:t>
      </w:r>
      <w:r w:rsidR="00C93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Mostra didattica presso il </w:t>
      </w:r>
      <w:r w:rsidR="00C93716">
        <w:rPr>
          <w:rFonts w:ascii="Arial" w:hAnsi="Arial" w:cs="Arial"/>
          <w:color w:val="000000"/>
          <w:sz w:val="20"/>
          <w:szCs w:val="20"/>
          <w:shd w:val="clear" w:color="auto" w:fill="FFFFFF"/>
        </w:rPr>
        <w:t>Pala cultura</w:t>
      </w:r>
      <w:r w:rsidR="00C93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</w:t>
      </w:r>
      <w:r w:rsidR="00C93716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Messina dal</w:t>
      </w:r>
      <w:r w:rsidR="00C937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giorno 09 al giorno 13 novembre.</w:t>
      </w:r>
    </w:p>
    <w:p w14:paraId="291E0C2C" w14:textId="77777777" w:rsidR="0043479B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on la presente siamo lieti di comunicarvi</w:t>
      </w:r>
      <w:r w:rsidR="00312089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che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 Il Collegio S. Ignazio e L’Associazione Famiglie per l’Accoglienza in collaborazione con la Caritas Diocesana, l’Ufficio Pastorale delle Famiglie, l’Ufficio Migrantes, con il patrocinio del Comune di Messina, presentano la mostra itinerante “</w:t>
      </w:r>
      <w:r w:rsidRPr="00C93716">
        <w:rPr>
          <w:rFonts w:ascii="Arial" w:eastAsia="Times New Roman" w:hAnsi="Arial" w:cs="Arial"/>
          <w:i/>
          <w:iCs/>
          <w:color w:val="000000"/>
          <w:kern w:val="0"/>
          <w:lang w:eastAsia="it-IT"/>
          <w14:ligatures w14:val="none"/>
        </w:rPr>
        <w:t>Non come ma quello. La sorpresa della gratuità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”, già promossa al meeting dell’Amicizia tra i Popoli di Rimini nell’edizione 2022. La mostra verrà inaugurata a Messina nei locali del Palacultura “Antonello </w:t>
      </w:r>
      <w:r w:rsidR="007C307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a Messina” giovedì 9 novembre 2023 alle ore 18,00, alla presenza delle autorità e delle istituzioni, e potrà essere visitata fino a lunedì 13 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novembre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 dalle ore 9.30 alle ore 13.00 e nella fascia pomeridiana dalle 15.30 alle 18.00. La mostra ha origine dalla riflessione sul bene che nasce dall’ospitalità e dall’accoglienza dell’altro</w:t>
      </w:r>
      <w:r w:rsidR="007C307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;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lo spunto è preso dall’opera dell’Associazione Famiglie per l’accoglienza in occasione dei suoi 40 anni. La mostra attraversa un percorso realizzato con il contributo di quattordici artisti, tra cui pittori, scultori, fotografi, poeti e musicisti, che si sono coinvolti personalmente nel rapporto con alcune famiglie che vivono l’esperienza dell’accoglienza. Ognuno</w:t>
      </w:r>
      <w:r w:rsidR="007C3075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con il proprio linguaggio artistico, ha espresso in modo personale il risultato di questo percorso. </w:t>
      </w:r>
    </w:p>
    <w:p w14:paraId="2D2BF8CD" w14:textId="090768F0" w:rsidR="00C93716" w:rsidRPr="00C93716" w:rsidRDefault="00DD6567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La </w:t>
      </w:r>
      <w:r w:rsidR="004336C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mostra, pertanto</w:t>
      </w:r>
      <w:r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</w:t>
      </w:r>
      <w:r w:rsidR="004336C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 racconta la sorpresa suscitata dall’imbattersi </w:t>
      </w:r>
      <w:r w:rsidR="00C93716"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 xml:space="preserve">in famiglie protese ad ospitare nella propria vita la vita dell’altro, sostenute, anche nelle inevitabili fragilità, da un abbraccio misericordioso dentro l’esperienza di un’amicizia che accompagna e sorregge l’esistenza. Il Collegio </w:t>
      </w:r>
      <w:r w:rsidR="00C93716"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S. Ignazio</w:t>
      </w:r>
      <w:r w:rsidR="00C93716"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, sempre attento al tema dell’accoglienza, ha fatto proprio il messaggio della mostra, in perfetta sintonia con il tema “Uomini e donne per gli altri” scelto dalla Fondazione Gesuiti Educazione per l’anno scolastico 2023-2024.</w:t>
      </w:r>
    </w:p>
    <w:p w14:paraId="0AF48A19" w14:textId="77777777" w:rsidR="00C93716" w:rsidRPr="00C93716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bookmarkStart w:id="0" w:name="m_-8515021118287022337__GoBack"/>
      <w:bookmarkEnd w:id="0"/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Considerata la valenza formativa dell'iniziativa dell'evento che vede coinvolti in prima persona, in qualità di guida della mostra, gli alunni del nostro Istituto, è gradita la vostra presenza. </w:t>
      </w:r>
    </w:p>
    <w:p w14:paraId="62628858" w14:textId="77777777" w:rsidR="00C93716" w:rsidRPr="00C93716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</w:pPr>
      <w:r w:rsidRPr="00C93716">
        <w:rPr>
          <w:rFonts w:ascii="Arial" w:eastAsia="Times New Roman" w:hAnsi="Arial" w:cs="Arial"/>
          <w:color w:val="000000"/>
          <w:kern w:val="0"/>
          <w:lang w:eastAsia="it-IT"/>
          <w14:ligatures w14:val="none"/>
        </w:rPr>
        <w:t>Distinti Saluti</w:t>
      </w:r>
    </w:p>
    <w:p w14:paraId="47C457F9" w14:textId="77777777" w:rsidR="00C93716" w:rsidRPr="00C93716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526FC97E" w14:textId="77777777" w:rsidR="00C93716" w:rsidRPr="00C93716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</w:p>
    <w:p w14:paraId="77FDB2D8" w14:textId="0CE0FD6A" w:rsidR="0051114E" w:rsidRPr="00C93716" w:rsidRDefault="00C93716" w:rsidP="00C93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</w:pPr>
      <w:r w:rsidRPr="00C9371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N. </w:t>
      </w:r>
      <w:r w:rsidRPr="00C9371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>B.:</w:t>
      </w:r>
      <w:r w:rsidRPr="00C93716">
        <w:rPr>
          <w:rFonts w:ascii="Arial" w:eastAsia="Times New Roman" w:hAnsi="Arial" w:cs="Arial"/>
          <w:color w:val="000000"/>
          <w:kern w:val="0"/>
          <w:sz w:val="20"/>
          <w:szCs w:val="20"/>
          <w:lang w:eastAsia="it-IT"/>
          <w14:ligatures w14:val="none"/>
        </w:rPr>
        <w:t xml:space="preserve"> Si allega locandina</w:t>
      </w:r>
    </w:p>
    <w:p w14:paraId="5AC2FA22" w14:textId="0517EFC5" w:rsidR="0051114E" w:rsidRDefault="00001B84" w:rsidP="00C21978">
      <w:r>
        <w:t xml:space="preserve">            </w:t>
      </w:r>
      <w:r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 w:rsidR="00C21978">
        <w:tab/>
      </w:r>
      <w:r>
        <w:t xml:space="preserve"> </w:t>
      </w:r>
      <w:r w:rsidR="006F3081">
        <w:tab/>
      </w:r>
      <w:r>
        <w:t xml:space="preserve">   </w:t>
      </w:r>
      <w:r w:rsidR="0051114E">
        <w:t xml:space="preserve"> Il Dirigente scolastico</w:t>
      </w:r>
    </w:p>
    <w:p w14:paraId="0502D953" w14:textId="0255FBC9" w:rsidR="0051114E" w:rsidRDefault="00A45DA4" w:rsidP="00001B84">
      <w:r>
        <w:t xml:space="preserve"> </w:t>
      </w:r>
      <w:r w:rsidR="00560FFD">
        <w:t xml:space="preserve"> </w:t>
      </w:r>
      <w:r w:rsidR="00001B84">
        <w:t xml:space="preserve"> </w:t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001B84">
        <w:tab/>
      </w:r>
      <w:r w:rsidR="00933571">
        <w:t xml:space="preserve">               </w:t>
      </w:r>
      <w:r w:rsidR="006F3081">
        <w:tab/>
      </w:r>
      <w:r w:rsidR="00933571">
        <w:t xml:space="preserve"> </w:t>
      </w:r>
      <w:r w:rsidR="0051114E">
        <w:t>F.to Prof. Maria Muscherà</w:t>
      </w:r>
    </w:p>
    <w:p w14:paraId="3B2311A4" w14:textId="19C225B5" w:rsidR="00B2036D" w:rsidRPr="00B2036D" w:rsidRDefault="00B2036D" w:rsidP="00933571">
      <w:pPr>
        <w:spacing w:after="0"/>
        <w:rPr>
          <w:rFonts w:ascii="Arial" w:hAnsi="Arial" w:cs="Arial"/>
          <w:sz w:val="20"/>
          <w:szCs w:val="20"/>
        </w:rPr>
      </w:pPr>
    </w:p>
    <w:sectPr w:rsidR="00B2036D" w:rsidRPr="00B2036D" w:rsidSect="00B77B0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5057" w14:textId="77777777" w:rsidR="00DF3C58" w:rsidRDefault="00DF3C58" w:rsidP="00130504">
      <w:pPr>
        <w:spacing w:after="0" w:line="240" w:lineRule="auto"/>
      </w:pPr>
      <w:r>
        <w:separator/>
      </w:r>
    </w:p>
  </w:endnote>
  <w:endnote w:type="continuationSeparator" w:id="0">
    <w:p w14:paraId="7B3DB09D" w14:textId="77777777" w:rsidR="00DF3C58" w:rsidRDefault="00DF3C58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AC63" w14:textId="77777777" w:rsidR="00DF3C58" w:rsidRDefault="00DF3C58" w:rsidP="00130504">
      <w:pPr>
        <w:spacing w:after="0" w:line="240" w:lineRule="auto"/>
      </w:pPr>
      <w:r>
        <w:separator/>
      </w:r>
    </w:p>
  </w:footnote>
  <w:footnote w:type="continuationSeparator" w:id="0">
    <w:p w14:paraId="17703385" w14:textId="77777777" w:rsidR="00DF3C58" w:rsidRDefault="00DF3C58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3AC"/>
    <w:multiLevelType w:val="hybridMultilevel"/>
    <w:tmpl w:val="C12C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583">
    <w:abstractNumId w:val="1"/>
  </w:num>
  <w:num w:numId="2" w16cid:durableId="972055695">
    <w:abstractNumId w:val="2"/>
  </w:num>
  <w:num w:numId="3" w16cid:durableId="16687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01B84"/>
    <w:rsid w:val="00014EE0"/>
    <w:rsid w:val="00064710"/>
    <w:rsid w:val="00083D1A"/>
    <w:rsid w:val="00090673"/>
    <w:rsid w:val="000C3921"/>
    <w:rsid w:val="000D5441"/>
    <w:rsid w:val="00126925"/>
    <w:rsid w:val="00130504"/>
    <w:rsid w:val="001567BA"/>
    <w:rsid w:val="00171771"/>
    <w:rsid w:val="001B55E3"/>
    <w:rsid w:val="001B68E0"/>
    <w:rsid w:val="001E5FFC"/>
    <w:rsid w:val="00203D30"/>
    <w:rsid w:val="0022439F"/>
    <w:rsid w:val="00232D6B"/>
    <w:rsid w:val="0023300A"/>
    <w:rsid w:val="002436B7"/>
    <w:rsid w:val="00245E6E"/>
    <w:rsid w:val="002465FF"/>
    <w:rsid w:val="00250813"/>
    <w:rsid w:val="00257121"/>
    <w:rsid w:val="00263147"/>
    <w:rsid w:val="00276C61"/>
    <w:rsid w:val="00285D8E"/>
    <w:rsid w:val="002A0A38"/>
    <w:rsid w:val="002B023B"/>
    <w:rsid w:val="002E0DE5"/>
    <w:rsid w:val="00311B8F"/>
    <w:rsid w:val="00312089"/>
    <w:rsid w:val="00332ED9"/>
    <w:rsid w:val="00345A24"/>
    <w:rsid w:val="00364A3D"/>
    <w:rsid w:val="003735B7"/>
    <w:rsid w:val="003811EE"/>
    <w:rsid w:val="00387687"/>
    <w:rsid w:val="00391006"/>
    <w:rsid w:val="00395215"/>
    <w:rsid w:val="00397CD6"/>
    <w:rsid w:val="003B03E6"/>
    <w:rsid w:val="003B26B2"/>
    <w:rsid w:val="003B530C"/>
    <w:rsid w:val="003F24B3"/>
    <w:rsid w:val="00400C3E"/>
    <w:rsid w:val="0040113E"/>
    <w:rsid w:val="00424A26"/>
    <w:rsid w:val="004336C6"/>
    <w:rsid w:val="0043479B"/>
    <w:rsid w:val="0043540E"/>
    <w:rsid w:val="00461007"/>
    <w:rsid w:val="0047308B"/>
    <w:rsid w:val="00473E0B"/>
    <w:rsid w:val="00494CF4"/>
    <w:rsid w:val="0051114E"/>
    <w:rsid w:val="005363A6"/>
    <w:rsid w:val="00545861"/>
    <w:rsid w:val="00555933"/>
    <w:rsid w:val="00560FFD"/>
    <w:rsid w:val="005776F1"/>
    <w:rsid w:val="00593193"/>
    <w:rsid w:val="005C0C01"/>
    <w:rsid w:val="005D526C"/>
    <w:rsid w:val="005E136D"/>
    <w:rsid w:val="00604AFB"/>
    <w:rsid w:val="00617CBC"/>
    <w:rsid w:val="00621318"/>
    <w:rsid w:val="006376B9"/>
    <w:rsid w:val="00656250"/>
    <w:rsid w:val="00681217"/>
    <w:rsid w:val="006A20D9"/>
    <w:rsid w:val="006B10EE"/>
    <w:rsid w:val="006B47FB"/>
    <w:rsid w:val="006C12F1"/>
    <w:rsid w:val="006D2EFD"/>
    <w:rsid w:val="006D6E27"/>
    <w:rsid w:val="006F09F3"/>
    <w:rsid w:val="006F3081"/>
    <w:rsid w:val="006F774C"/>
    <w:rsid w:val="00704C01"/>
    <w:rsid w:val="007052DC"/>
    <w:rsid w:val="00731652"/>
    <w:rsid w:val="00732D43"/>
    <w:rsid w:val="00733E78"/>
    <w:rsid w:val="00734F26"/>
    <w:rsid w:val="007A54A9"/>
    <w:rsid w:val="007A78FD"/>
    <w:rsid w:val="007C3075"/>
    <w:rsid w:val="007E6399"/>
    <w:rsid w:val="007F0AF9"/>
    <w:rsid w:val="00800DFE"/>
    <w:rsid w:val="00801C50"/>
    <w:rsid w:val="0080580D"/>
    <w:rsid w:val="00813262"/>
    <w:rsid w:val="00817EB5"/>
    <w:rsid w:val="00821139"/>
    <w:rsid w:val="0082788D"/>
    <w:rsid w:val="00850B2A"/>
    <w:rsid w:val="00863E97"/>
    <w:rsid w:val="00886674"/>
    <w:rsid w:val="00891CB2"/>
    <w:rsid w:val="008A46A9"/>
    <w:rsid w:val="008B4447"/>
    <w:rsid w:val="008D6143"/>
    <w:rsid w:val="008D79E9"/>
    <w:rsid w:val="00913F46"/>
    <w:rsid w:val="00933571"/>
    <w:rsid w:val="009464E6"/>
    <w:rsid w:val="009714E9"/>
    <w:rsid w:val="009864D4"/>
    <w:rsid w:val="00992363"/>
    <w:rsid w:val="009D20A0"/>
    <w:rsid w:val="009D574A"/>
    <w:rsid w:val="00A25F37"/>
    <w:rsid w:val="00A31F5C"/>
    <w:rsid w:val="00A45DA4"/>
    <w:rsid w:val="00A670B8"/>
    <w:rsid w:val="00A87B8D"/>
    <w:rsid w:val="00A90C79"/>
    <w:rsid w:val="00AB1CCD"/>
    <w:rsid w:val="00AE3174"/>
    <w:rsid w:val="00AF298C"/>
    <w:rsid w:val="00B03CD8"/>
    <w:rsid w:val="00B10FAF"/>
    <w:rsid w:val="00B12355"/>
    <w:rsid w:val="00B2036D"/>
    <w:rsid w:val="00B20832"/>
    <w:rsid w:val="00B31BE7"/>
    <w:rsid w:val="00B508BC"/>
    <w:rsid w:val="00B6372F"/>
    <w:rsid w:val="00B641DB"/>
    <w:rsid w:val="00B6695D"/>
    <w:rsid w:val="00B70098"/>
    <w:rsid w:val="00B77B0B"/>
    <w:rsid w:val="00B77C24"/>
    <w:rsid w:val="00B833D3"/>
    <w:rsid w:val="00BA5947"/>
    <w:rsid w:val="00BA79C5"/>
    <w:rsid w:val="00BD2AF7"/>
    <w:rsid w:val="00BE6EF9"/>
    <w:rsid w:val="00BF57FB"/>
    <w:rsid w:val="00BF7FCA"/>
    <w:rsid w:val="00C05F28"/>
    <w:rsid w:val="00C104BF"/>
    <w:rsid w:val="00C21978"/>
    <w:rsid w:val="00C4202C"/>
    <w:rsid w:val="00C4353B"/>
    <w:rsid w:val="00C521A5"/>
    <w:rsid w:val="00C62FDF"/>
    <w:rsid w:val="00C6703D"/>
    <w:rsid w:val="00C80FF6"/>
    <w:rsid w:val="00C93716"/>
    <w:rsid w:val="00CC0DEA"/>
    <w:rsid w:val="00CD2980"/>
    <w:rsid w:val="00CD3157"/>
    <w:rsid w:val="00CE1B1E"/>
    <w:rsid w:val="00D11549"/>
    <w:rsid w:val="00D159F8"/>
    <w:rsid w:val="00D22562"/>
    <w:rsid w:val="00D2365B"/>
    <w:rsid w:val="00D412B5"/>
    <w:rsid w:val="00D57A86"/>
    <w:rsid w:val="00D7713A"/>
    <w:rsid w:val="00D8320E"/>
    <w:rsid w:val="00D903B5"/>
    <w:rsid w:val="00D90508"/>
    <w:rsid w:val="00D95B8F"/>
    <w:rsid w:val="00DB3FCD"/>
    <w:rsid w:val="00DC1D1E"/>
    <w:rsid w:val="00DD6567"/>
    <w:rsid w:val="00DF3C58"/>
    <w:rsid w:val="00E24007"/>
    <w:rsid w:val="00E420E0"/>
    <w:rsid w:val="00E430E7"/>
    <w:rsid w:val="00E54BA1"/>
    <w:rsid w:val="00E57186"/>
    <w:rsid w:val="00E856E0"/>
    <w:rsid w:val="00E93AA6"/>
    <w:rsid w:val="00ED2679"/>
    <w:rsid w:val="00ED5C7E"/>
    <w:rsid w:val="00F215BA"/>
    <w:rsid w:val="00F22204"/>
    <w:rsid w:val="00F50163"/>
    <w:rsid w:val="00F5099F"/>
    <w:rsid w:val="00F71858"/>
    <w:rsid w:val="00FB72F9"/>
    <w:rsid w:val="00FC01F3"/>
    <w:rsid w:val="00FE26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5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44</cp:revision>
  <cp:lastPrinted>2023-11-07T12:15:00Z</cp:lastPrinted>
  <dcterms:created xsi:type="dcterms:W3CDTF">2023-04-26T11:42:00Z</dcterms:created>
  <dcterms:modified xsi:type="dcterms:W3CDTF">2023-11-07T12:29:00Z</dcterms:modified>
</cp:coreProperties>
</file>